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44" w:rsidRPr="00B36744" w:rsidRDefault="00B36744">
      <w:pPr>
        <w:pStyle w:val="ConsPlusNonformat"/>
        <w:jc w:val="both"/>
      </w:pPr>
      <w:bookmarkStart w:id="0" w:name="_GoBack"/>
      <w:r w:rsidRPr="00B36744">
        <w:t>СОГЛАСОВАНО                                            УТВЕРЖДАЮ</w:t>
      </w:r>
    </w:p>
    <w:p w:rsidR="00B36744" w:rsidRPr="00B36744" w:rsidRDefault="00B36744">
      <w:pPr>
        <w:pStyle w:val="ConsPlusNonformat"/>
        <w:jc w:val="both"/>
      </w:pPr>
    </w:p>
    <w:p w:rsidR="00B36744" w:rsidRPr="00B36744" w:rsidRDefault="00B36744">
      <w:pPr>
        <w:pStyle w:val="ConsPlusNonformat"/>
        <w:jc w:val="both"/>
      </w:pPr>
      <w:r w:rsidRPr="00B36744">
        <w:t>Протокол заседания профсоюзного комитета            Генеральный директор</w:t>
      </w:r>
    </w:p>
    <w:p w:rsidR="00B36744" w:rsidRPr="00B36744" w:rsidRDefault="00B36744">
      <w:pPr>
        <w:pStyle w:val="ConsPlusNonformat"/>
        <w:jc w:val="both"/>
      </w:pPr>
      <w:r w:rsidRPr="00B36744">
        <w:t>ООО "Ромашка"                                          ООО "Ромашка"</w:t>
      </w:r>
    </w:p>
    <w:p w:rsidR="00B36744" w:rsidRPr="00B36744" w:rsidRDefault="00B36744">
      <w:pPr>
        <w:pStyle w:val="ConsPlusNonformat"/>
        <w:jc w:val="both"/>
      </w:pPr>
      <w:r w:rsidRPr="00B36744">
        <w:t xml:space="preserve">от ______ N __                                          </w:t>
      </w:r>
      <w:r w:rsidRPr="00B36744">
        <w:rPr>
          <w:i/>
        </w:rPr>
        <w:t>подпись ФИО</w:t>
      </w:r>
    </w:p>
    <w:p w:rsidR="00B36744" w:rsidRPr="00B36744" w:rsidRDefault="00B36744">
      <w:pPr>
        <w:pStyle w:val="ConsPlusNonformat"/>
        <w:jc w:val="both"/>
      </w:pPr>
      <w:r w:rsidRPr="00B36744">
        <w:t xml:space="preserve">                                                           </w:t>
      </w:r>
      <w:r w:rsidRPr="00B36744">
        <w:rPr>
          <w:i/>
        </w:rPr>
        <w:t>дата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jc w:val="center"/>
      </w:pPr>
      <w:r w:rsidRPr="00B36744">
        <w:rPr>
          <w:b/>
        </w:rPr>
        <w:t>ПОЛОЖЕНИЕ</w:t>
      </w:r>
    </w:p>
    <w:p w:rsidR="00B36744" w:rsidRPr="00B36744" w:rsidRDefault="00B36744">
      <w:pPr>
        <w:pStyle w:val="ConsPlusNormal"/>
        <w:jc w:val="center"/>
      </w:pPr>
      <w:r w:rsidRPr="00B36744">
        <w:rPr>
          <w:b/>
        </w:rPr>
        <w:t>о вахтовом методе организации работ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ind w:firstLine="540"/>
        <w:jc w:val="both"/>
      </w:pPr>
      <w:r w:rsidRPr="00B36744">
        <w:t>Положение распространяется на всех работников организации, работающих по вахтовому методу.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В целях настоящего Положения используются следующие термины: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rPr>
          <w:b/>
        </w:rPr>
        <w:t>работодатель -</w:t>
      </w:r>
      <w:r w:rsidRPr="00B36744">
        <w:t xml:space="preserve"> ООО "Ромашка";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rPr>
          <w:b/>
        </w:rPr>
        <w:t>вахтовый метод организации работ</w:t>
      </w:r>
      <w:r w:rsidRPr="00B36744">
        <w:t xml:space="preserve"> (далее - вахтовый метод) -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rPr>
          <w:b/>
        </w:rPr>
        <w:t>вахтовый персонал</w:t>
      </w:r>
      <w:r w:rsidRPr="00B36744">
        <w:t xml:space="preserve"> - все работники, работающие по вахтовому методу;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rPr>
          <w:b/>
        </w:rPr>
        <w:t>вахта</w:t>
      </w:r>
      <w:r w:rsidRPr="00B36744">
        <w:t xml:space="preserve"> - периоды выполнения работ и междусменного отдыха на объекте (участке);</w:t>
      </w:r>
    </w:p>
    <w:p w:rsidR="00B36744" w:rsidRPr="00B36744" w:rsidRDefault="00B36744">
      <w:pPr>
        <w:pStyle w:val="ConsPlusNormal"/>
        <w:ind w:firstLine="540"/>
        <w:jc w:val="both"/>
      </w:pPr>
      <w:proofErr w:type="spellStart"/>
      <w:r w:rsidRPr="00B36744">
        <w:rPr>
          <w:b/>
        </w:rPr>
        <w:t>междувахтовый</w:t>
      </w:r>
      <w:proofErr w:type="spellEnd"/>
      <w:r w:rsidRPr="00B36744">
        <w:rPr>
          <w:b/>
        </w:rPr>
        <w:t xml:space="preserve"> отдых</w:t>
      </w:r>
      <w:r w:rsidRPr="00B36744">
        <w:t xml:space="preserve"> - период времени между окончанием очередной вахты работника и началом следующей за ней вахты работника;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rPr>
          <w:b/>
        </w:rPr>
        <w:t>вахтовые поселки</w:t>
      </w:r>
      <w:r w:rsidRPr="00B36744">
        <w:t xml:space="preserve"> - комплекс зданий и сооружений, предназначенных для обеспечения жизнедеятельности вахтового персонала во время выполнения им работ и междусменного отдыха;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rPr>
          <w:b/>
        </w:rPr>
        <w:t>Положение</w:t>
      </w:r>
      <w:r w:rsidRPr="00B36744">
        <w:t xml:space="preserve"> - настоящее положение.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jc w:val="center"/>
        <w:outlineLvl w:val="0"/>
      </w:pPr>
      <w:r w:rsidRPr="00B36744">
        <w:t>1. ОБЩИЕ ПОЛОЖЕНИЯ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ind w:firstLine="540"/>
        <w:jc w:val="both"/>
      </w:pPr>
      <w:r w:rsidRPr="00B36744">
        <w:t>1.1. Положение о вахтовом методе организации работ работодателя разработано в целях обеспечения высокой эффективности производства работ и соблюдения государственных гарантий работникам при выполнении работ вахтовым методом.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1.2. Положение разработано в соответствии с Трудовым кодексом Российской Федерации и с учетом Основных положений о вахтовом методе организации работ, утвержденных Постановлением Госкомтруда СССР, Секретариата ВЦСПС, Минздрава СССР от 31.12.1987 N 794/33-82 (с учетом последующих изменений и дополнений).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1.3. Местом работы при вахтовом методе считаются объекты (участки), на которых осуществляется непосредственная трудовая деятельность. Перемещение работников, привлеченных к работе по вахтовому методу, в связи с изменением места дислокации указанных объектов (участков) работы не является переводом на другую работу и не требует согласия работников.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Направление работника на вахту не является служебной командировкой.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1.4. Решение о введении вахтового метода организации работ принимается работодателем с учетом мнения выборного органа первичной </w:t>
      </w:r>
      <w:r w:rsidRPr="00B36744">
        <w:lastRenderedPageBreak/>
        <w:t>профсоюзной организации.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1.5. Вахтой считается общий период, включающий время выполнения работ на объекте и междусменного отдыха в вахтовом поселке.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1.6. Работа вахтовым методом организуется по специальному режиму труда и отдыха, основанному на суммированном учете рабочего времени, </w:t>
      </w:r>
      <w:proofErr w:type="spellStart"/>
      <w:r w:rsidRPr="00B36744">
        <w:t>междувахтовый</w:t>
      </w:r>
      <w:proofErr w:type="spellEnd"/>
      <w:r w:rsidRPr="00B36744">
        <w:t xml:space="preserve"> отдых предоставляется в местах постоянного жительства.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1.7. Продолжительность вахты у работодателя составляет пятнадцать дней. В исключительных случаях на отдельных объектах продолжительность вахты может быть увеличена до трех месяцев. Решение об этом принимается работодателем с учетом мнения выборного органа первичной профсоюзной организации.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1.8. При заключении (изменении) трудового договора с работником, привлеченным к работе по вахтовому методу, особенности вахтового метода (режим труда и отдыха, продолжительность учетного периода, условия оплаты труда, предоставление льгот, компенсаций и т.д.) отражаются в трудовом договоре и приказе.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1.9. Вопросы, связанные с применением вахтового метода и не оговоренные в настоящем Положении, решаются в соответствии с законодательством Российской Федерации.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jc w:val="center"/>
        <w:outlineLvl w:val="0"/>
      </w:pPr>
      <w:r w:rsidRPr="00B36744">
        <w:t>2. ОРГАНИЗАЦИЯ РАБОТЫ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ind w:firstLine="540"/>
        <w:jc w:val="both"/>
      </w:pPr>
      <w:r w:rsidRPr="00B36744">
        <w:t>2.1. Организация работы вахтовым методом должна обеспечивать ритмичность, непрерывность, комплексность выполнения работ на объектах, сохранность материальных ценностей.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2.2. К работам, выполняемым вахтовым методом, не могут привлекаться работники в возрасте до 18 лет, беременные женщины и женщины, имеющие детей в возрасте до трех лет, а также лица, имеющие медицинские противопоказания к выполнению работ вахтовым методом.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2.3. Доставка работников на вахту осуществляется организованно от пункта сбора (базового города) до места работы и обратно экономически целесообразными видами транспорта на основе долгосрочных договоров, заключаемых с соответствующими транспортными организациями.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Для доставки работников на некоторые участки может использоваться транспорт, принадлежащий работодателю. Пунктом сбора (базовым городом) считается место, из которого организованно осуществляется доставка работников к месту работы и обратно.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jc w:val="center"/>
        <w:outlineLvl w:val="0"/>
      </w:pPr>
      <w:r w:rsidRPr="00B36744">
        <w:t>3. ОРГАНИЗАЦИЯ ВАХТОВЫХ ПОСЕЛКОВ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3.1. Вахтовый поселок включает в себя все объекты жилищно-коммунального и социально-бытового назначения, подсобных хозяйств и иных аналогичных служб, предназначенных обеспечивать работникам необходимые условия во время исполнения ими работ и междусменного отдыха, должен иметь устойчивую радио или телефонную связь с аппаратом </w:t>
      </w:r>
      <w:r w:rsidRPr="00B36744">
        <w:lastRenderedPageBreak/>
        <w:t>управления организации.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Техническое и бытовое обслуживание вахтовых поселков обеспечивается как соответствующим штатным персоналом работодателя, так и работниками специализированных сервисных организаций.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3.2. Ответственность за обустройство и содержание вахтовых поселков, организацию социально-бытового обслуживания работников, обеспечение безопасности проживания персонала в вахтовом поселке возлагается на службу социального обеспечения работодателя. Работодатель по согласованию с выборным органом первичной профсоюзной организации утверждает Правила проживания в вахтовом поселке, обязательные для всех проживающих в данном поселке.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3.3. Решение о строительстве и ликвидации вахтового поселка принимается работодателем с учетом технико-экономического обоснования.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Вопросы строительства и ликвидации вахтовых поселков решаются совместно с местными администрациями соответствующих муниципальных образований.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3.4. Вахтовые поселки сооружаются по типовым или индивидуальным проектам, включающим генеральный план вахтового поселка с привязкой к местности, состав помещений, электро-, водо- и теплоснабжение, сети связи, схему подъездных путей (взлетно-посадочной полосы), обоснование способа доставки персонала, смету затрат на его строительство и содержание. Проектом вахтового поселка решаются вопросы надлежащей организации питания, отдыха и досуга, медицинского, торгово-бытового и культурного обслуживания проживающих. Обязательным требованием при выборе места дислокации вахтового поселка является сокращение времени проезда работников от места проживания в вахтовом поселке до места работы и обратно.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3.5. Готовность вахтового поселка к передаче его в эксплуатацию определяется комиссией, в состав которой включаются представители работодателя, выборного органа первичной профсоюзной организации, организаций торговли и общественного питания, санитарной и пожарной служб, органов здравоохранения. Акт комиссии о приемке вахтового поселка в эксплуатацию утверждается руководителем организации.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3.6. Для работников мобильных производственных бригад сооружаются мобильные вахтовые поселки, состоящие из передвижных объектов жилищно-коммунального и социально-бытового назначения, подсобных хозяйств и иных аналогичных служб, предназначенных обеспечивать работникам необходимые условия во время исполнения ими работ и междусменного отдыха.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3.7. Проживание и нахождение в вахтовых поселках детей и неработающих членов семей, нахождение работников в вахтовых поселках в период </w:t>
      </w:r>
      <w:proofErr w:type="spellStart"/>
      <w:r w:rsidRPr="00B36744">
        <w:t>междувахтового</w:t>
      </w:r>
      <w:proofErr w:type="spellEnd"/>
      <w:r w:rsidRPr="00B36744">
        <w:t xml:space="preserve"> отдыха запрещается.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3.8. Плата за проживание в общежитиях с работающих вахтовым методом не взимается.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jc w:val="center"/>
        <w:outlineLvl w:val="0"/>
      </w:pPr>
      <w:r w:rsidRPr="00B36744">
        <w:lastRenderedPageBreak/>
        <w:t>4. РЕЖИМ ТРУДА И ОТДЫХА. УЧЕТ РАБОЧЕГО ВРЕМЕНИ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ind w:firstLine="540"/>
        <w:jc w:val="both"/>
      </w:pPr>
      <w:r w:rsidRPr="00B36744">
        <w:t>4.1. При вахтовом методе организации работ у работодателя установлен суммированный учет рабочего времени. Продолжительность учетного периода - один год.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Учетный период охватывает все рабочее время, время в пути от места нахождения организации или от пункта сбора (базового города) до места работы и обратно и время отдыха, приходящееся на данный календарный отрезок времени. При этом продолжительность рабочего времени за учетный период не должна превышать нормального числа рабочих часов, установленного Трудовым кодексом Российской Федерации.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У работодателя ведется специальный учет рабочего времени и времени отдыха каждого работника по месяцам и нарастающим итогом за весь учетный период.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4.2. Рабочее время и время отдыха в рамках учетного периода регламентируется графиком работы на вахте, который утверждается работодателем с учетом мнения выборного органа профсоюзной организации и доводится до сведения работников не позднее чем за два месяца до введения его в действие. В графиках также предусматриваются дни (часы), необходимые для доставки работников на вахту и обратно.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Время нахождения в пути к месту работы и обратно в норму рабочего времени не включается и приходится на дни </w:t>
      </w:r>
      <w:proofErr w:type="spellStart"/>
      <w:r w:rsidRPr="00B36744">
        <w:t>междувахтового</w:t>
      </w:r>
      <w:proofErr w:type="spellEnd"/>
      <w:r w:rsidRPr="00B36744">
        <w:t xml:space="preserve"> отдыха.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Продолжительность ежедневной работы (смены) у работодателя установлена продолжительностью 12 часов в сутки. 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- при 36-часовой рабочей неделе - 8 часов;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- при 30-часовой рабочей неделе и менее - 6 часов.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4.3. Продолжительность ежедневного (междусменного) отдыха работников с учетом обеденных перерывов составляет 12 часов. Недоиспользованные часы ежедневного (междусменного) отдыха, а также дни еженедельного отдыха суммируются и предоставляются в виде дополнительных свободных от работы дней (дни </w:t>
      </w:r>
      <w:proofErr w:type="spellStart"/>
      <w:r w:rsidRPr="00B36744">
        <w:t>междувахтового</w:t>
      </w:r>
      <w:proofErr w:type="spellEnd"/>
      <w:r w:rsidRPr="00B36744">
        <w:t xml:space="preserve"> отдыха) в течение учетного периода. Дни еженедельного отдыха предоставляются по графику работы и могут приходиться на любые дни недели.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4.4. Работодатель с учетом мнения выборного органа профсоюзной организации имеет право вводить для мастеров, прорабов, начальников участков (смен) и другого цехового персонала, непосредственно осуществляющего руководство на объекте, режим труда и отдыха, установленный для основного персонала рабочих.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4.5. Норма рабочего времени, которую работник должен отработать в учетном периоде, исчисляется по расчетному графику пятидневной рабочей недели с двумя выходными днями, в субботу и воскресенье, исходя из следующей продолжительности ежедневной работы (смены): при 40-часовой </w:t>
      </w:r>
      <w:r w:rsidRPr="00B36744">
        <w:lastRenderedPageBreak/>
        <w:t>рабочей неделе - 8 часов; при продолжительности рабочей недели менее 40 часов - количество часов, получаемое в результате деления установленной продолжительности рабочей недели на пять дней.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Для женщин, работающих и постоянно проживающих в районах Крайнего Севера и приравненных к ним местностях, нормальное количество часов в учетном периоде определяется из расчета 36-часовой рабочей недели.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На работах с вредными и (или) опасными условиями труда норма рабочего времени исчисляется исходя из установленной законодательством сокращенной продолжительности рабочего времени.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Нормальная продолжительность рабочего времени на вахте определяется для учетного периода в вышеуказанном порядке.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4.6. При неполном времени работы в учетном периоде или на вахте (отпуск, болезнь и т.п.) норма рабочего времени корректируется на часы, приходящиеся на дни отсутствия на работе.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jc w:val="center"/>
        <w:outlineLvl w:val="0"/>
      </w:pPr>
      <w:r w:rsidRPr="00B36744">
        <w:t>5. ОПЛАТА ТРУДА, ЛЬГОТЫ И КОМПЕНСАЦИИ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ind w:firstLine="540"/>
        <w:jc w:val="both"/>
      </w:pPr>
      <w:r w:rsidRPr="00B36744">
        <w:t>5.1. Оплата труда работников при вахтовом методе организации работ производится в соответствии с действующим у работодателя Положением об оплате труда работников, исходя из установленных месячных должностных окладов и часовых тарифных ставок: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- рабочих-сдельщиков - за объем выполненных работ по укрупненным, комплексным и </w:t>
      </w:r>
      <w:proofErr w:type="gramStart"/>
      <w:r w:rsidRPr="00B36744">
        <w:t>другим действующим нормам</w:t>
      </w:r>
      <w:proofErr w:type="gramEnd"/>
      <w:r w:rsidRPr="00B36744">
        <w:t xml:space="preserve"> и расценкам;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- рабочих-повременщиков - за все фактически отработанное время в часах из расчета установленных тарифных ставок присвоенных разрядов.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Оплата труда работников, которым установлены месячные должностные оклады, производится из расчета часовой ставки за фактически отработанное время (в часах). Часовая ставка работников в этих случаях определяется путем деления месячного должностного оклада на среднемесячное количество рабочих часов в учетном периоде.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5.2. Премирование работников осуществляется в соответствии с действующим у работодателя Положением о премировании в пределах средств, предусмотренных на эти цели.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5.3. К заработной плате работников, выполняющих работы вахтовым методом, применяются районные коэффициенты (районные, за </w:t>
      </w:r>
      <w:proofErr w:type="spellStart"/>
      <w:r w:rsidRPr="00B36744">
        <w:t>высокогорность</w:t>
      </w:r>
      <w:proofErr w:type="spellEnd"/>
      <w:r w:rsidRPr="00B36744">
        <w:t>, пустынность и безводность), а также процентные надбавки, установленные в данной местности.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5.4. Работа в нерабочие праздничные дни, предусмотренная графиком работы при суммированном учете рабочего времени, включается в норму рабочего времени в учетном периоде. Для работников, труд которых оплачивается по часовым ставкам, оплата в праздничный день производится в двойном размере, исходя из часовых ставок. Работникам, которым установлены месячные должностные оклады, оплата за часы работы в праздничный день производится в размере не менее одинарной дневной или часовой ставки сверх оклада, если работа в нерабочий праздничный день </w:t>
      </w:r>
      <w:r w:rsidRPr="00B36744">
        <w:lastRenderedPageBreak/>
        <w:t>производилась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нормы.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5.5. Сверхурочная работа допускается в случаях, установленных Трудовым кодексом Российской Федерации. Сверхурочными признаются часы сверх нормы рабочих часов за учетный период. Сверхурочные работы не должны превышать для каждого работника четырех часов в течение двух дней подряд и 120 часов в год.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Работодатель обеспечивает точный учет сверхурочных работ, выполненных каждым работником.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Оплата сверхурочной работы либо компенсирование дополнительным временем отдыха производится в соответствии с Трудовым кодексом Российской Федерации, а также коллективным или трудовым договором.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5.6. Часы переработки рабочего времени в пределах графика работы на вахте могут накапливаться в течение календарного года и суммироваться до целых дней с последующим предоставлением дополнительных дней отдыха.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5.7. Дни отдыха в связи с работой за пределами нормальной продолжительности рабочего времени в учетном периоде в пределах графика работы на вахте оплачиваются в размере тарифной ставки (оклада) без применения районного коэффициента и процентной надбавки за работу в районах Крайнего Севера и приравненных к ним местностях, получаемых работником ко дню наступления отдыха, из расчета за восьмичасовой рабочий день.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5.8. Работодатель или действующий по его поручению руководитель подразделения вправе, в случае неприбытия вахтового (сменного) персонала, привлекать работников, выполняющих работу вахтовым методом на объекте (участке), с их письменного согласия к работе сверх продолжительности рабочего времени, установленного графиками работы на вахте, до прибытия смены. В этом случае руководитель подразделения обязан принять все меры для организации доставки вахтового (сменного) персонала в кратчайшие сроки.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5.9. Работникам, выполняющим работы вахтовым методом, за каждый календарный день пребывания в местах производства работ в период вахты, а также за фактические дни нахождения в пути от пункта сбора (базового города) до места выполнения работы и обратно выплачивается взамен суточных надбавка за вахтовый метод работы в следующих размерах: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- в районах Крайнего Севера и приравненных к ним местностях - 75% месячной тарифной ставки, должностного оклада;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- в районах Европейского Севера, Сибири и Дальнего Востока, а также в районах освоения Прикаспийского нефтегазового комплекса - 50% месячной тарифной ставки, должностного оклада;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- в остальных районах страны - 30% месячных тарифной ставки, должностного оклада.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При выплате указанной надбавки другие виды компенсаций за подвижной характер работ и полевое довольствие не выплачиваются.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lastRenderedPageBreak/>
        <w:t>5.10. Исчисление суммы надбавок за вахтовый метод работы осуществляется в следующем порядке: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- при оплате по месячным окладам - оклад соответствующего работника делится на количество календарных дней данного месяца. Полученная дневная ставка умножается на количество фактических дней пребывания работника на вахте и </w:t>
      </w:r>
      <w:proofErr w:type="gramStart"/>
      <w:r w:rsidRPr="00B36744">
        <w:t>в пути</w:t>
      </w:r>
      <w:proofErr w:type="gramEnd"/>
      <w:r w:rsidRPr="00B36744">
        <w:t xml:space="preserve"> и от этой суммы определяется надбавка в установленном размере (в %);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- при оплате по часовым тарифным ставкам - месячная тарифная ставка определяется путем умножения часовой ставки на количество рабочих часов по календарю данного месяца. Дальнейший расчет производится в том же порядке, что и у работников, оплачиваемых по месячным окладам.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5.11. За дни нахождения в пути от пункта сбора (базового города) к месту работы и обратно, предусмотренные графиком работы, а также за дни задержки работников в пути по метеорологическим условиям или по вине транспортных организаций работнику выплачивается дневная тарифная ставка (оклад) из расчета за восьмичасовой рабочий день.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5.12. Неявка работника к месту выполнения работы в день, определенный графиком работы, или отсутствие в указанный день без уважительных причин более четырех часов является прогулом.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5.13. Работникам, работающим вахтовым методом в районах Крайнего Севера и в приравненных к ним местностях, устанавливаются районные коэффициенты к заработной плате, выплачиваются процентные надбавки к заработной плате и предоставляются дополнительные отпуска за работу в этих местностях в порядке и на условиях, предусмотренных для лиц, постоянно работающих и проживающих в указанных районах и местностях.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В стаж работы, дающий право на получение процентных надбавок и дополнительного отпуска за работу в районах Крайнего Севера и в приравненных к ним местностях, работникам, работающим вахтовым методом, за исключением работников, проживающих в этих местностях, включаются календарные дни пребывания на вахте в районах Крайнего Севера и в приравненных к ним местностях и фактические дни нахождения в пути от пункта сбора (базового города) к месту работы и обратно, предусмотренные графиками работ.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Остальные гарантии и компенсации, предусмотренные Трудовым кодексом Российской Федерации для работающих и постоянно проживающих в районах Крайнего Севера и в приравненных к ним местностях, на работников, выезжающих для выполнения работ вахтовым методом из других регионов, не распространяются.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5.14. Ежегодный основной оплачиваемый отпуск работникам, занятым на работах вахтовым методом, предоставляется в установленном порядке. Продолжительность ежегодного основного оплачиваемого отпуска 28 календарных дней.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Работникам, условия труда </w:t>
      </w:r>
      <w:proofErr w:type="gramStart"/>
      <w:r w:rsidRPr="00B36744">
        <w:t>на рабочих местах</w:t>
      </w:r>
      <w:proofErr w:type="gramEnd"/>
      <w:r w:rsidRPr="00B36744">
        <w:t xml:space="preserve"> которых по результатам специальной оценки отнесены к вредным (2 - 4-я степени) либо опасным, предоставляются ежегодные дополнительные оплачиваемые отпуска не менее </w:t>
      </w:r>
      <w:r w:rsidRPr="00B36744">
        <w:lastRenderedPageBreak/>
        <w:t>семи календарных дней.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Если окончание ежегодного оплачиваемого отпуска работника приходится на дни </w:t>
      </w:r>
      <w:proofErr w:type="spellStart"/>
      <w:r w:rsidRPr="00B36744">
        <w:t>междувахтового</w:t>
      </w:r>
      <w:proofErr w:type="spellEnd"/>
      <w:r w:rsidRPr="00B36744">
        <w:t xml:space="preserve"> отдыха, то руководитель подразделения вправе при составлении графика работы после отпуска выбрать один из трех вариантов: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1) по соглашению с работником предоставить ему отпуск без сохранения заработной платы до начала следующей вахты;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2) с согласия работника перевести его в другую смену вахты;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3) по заявлению работника предоставить ему дни оплачиваемого отдыха с последующим пересмотром графика работ, чтобы сбалансировать в течение года возникшую недоработку или переработку.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5.15. Исчисление среднего заработка во всех случаях производится в установленном законодательством порядке.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 xml:space="preserve">5.16. Работникам, уволившимся до окончания учетного периода, дата увольнения может указываться, с их согласия, с учетом полагающихся дней </w:t>
      </w:r>
      <w:proofErr w:type="spellStart"/>
      <w:r w:rsidRPr="00B36744">
        <w:t>междувахтового</w:t>
      </w:r>
      <w:proofErr w:type="spellEnd"/>
      <w:r w:rsidRPr="00B36744">
        <w:t xml:space="preserve"> отдыха.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5.17. Иные дополнительные льготы работникам, выполняющим работы вахтовым методом, предоставляются в соответствии с коллективным договором или локальными нормативными актами организации.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jc w:val="center"/>
        <w:outlineLvl w:val="0"/>
      </w:pPr>
      <w:r w:rsidRPr="00B36744">
        <w:t>6. ЗАКЛЮЧИТЕЛЬНЫЕ ПОЛОЖЕНИЯ</w:t>
      </w:r>
    </w:p>
    <w:p w:rsidR="00B36744" w:rsidRPr="00B36744" w:rsidRDefault="00B36744">
      <w:pPr>
        <w:pStyle w:val="ConsPlusNormal"/>
        <w:jc w:val="both"/>
      </w:pPr>
    </w:p>
    <w:p w:rsidR="00B36744" w:rsidRPr="00B36744" w:rsidRDefault="00B36744">
      <w:pPr>
        <w:pStyle w:val="ConsPlusNormal"/>
        <w:ind w:firstLine="540"/>
        <w:jc w:val="both"/>
      </w:pPr>
      <w:r w:rsidRPr="00B36744">
        <w:t>6.1. Лица, виновные в нарушении настоящего Положения, несут дисциплинарную и/или материальную ответственность в соответствии с законами Российской Федерации.</w:t>
      </w:r>
    </w:p>
    <w:p w:rsidR="00B36744" w:rsidRPr="00B36744" w:rsidRDefault="00B36744">
      <w:pPr>
        <w:pStyle w:val="ConsPlusNormal"/>
        <w:ind w:firstLine="540"/>
        <w:jc w:val="both"/>
      </w:pPr>
      <w:r w:rsidRPr="00B36744">
        <w:t>6.2. Настоящее Положение является неотъемлемой частью коллективного договора.</w:t>
      </w:r>
    </w:p>
    <w:p w:rsidR="00B36744" w:rsidRPr="00B36744" w:rsidRDefault="00B36744">
      <w:pPr>
        <w:pStyle w:val="ConsPlusNormal"/>
        <w:jc w:val="both"/>
      </w:pPr>
    </w:p>
    <w:bookmarkEnd w:id="0"/>
    <w:p w:rsidR="00B36744" w:rsidRPr="00B36744" w:rsidRDefault="00B36744">
      <w:pPr>
        <w:pStyle w:val="ConsPlusNormal"/>
        <w:jc w:val="both"/>
      </w:pPr>
    </w:p>
    <w:sectPr w:rsidR="00B36744" w:rsidRPr="00B36744" w:rsidSect="00A61C2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4"/>
    <w:rsid w:val="00122A07"/>
    <w:rsid w:val="006A26CF"/>
    <w:rsid w:val="008D2222"/>
    <w:rsid w:val="00B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7A49"/>
  <w15:chartTrackingRefBased/>
  <w15:docId w15:val="{8A299B22-438C-4F39-B00E-0B20F253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74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36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6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2956</Words>
  <Characters>16850</Characters>
  <Application>Microsoft Office Word</Application>
  <DocSecurity>0</DocSecurity>
  <Lines>140</Lines>
  <Paragraphs>39</Paragraphs>
  <ScaleCrop>false</ScaleCrop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2017-11-17T13:00:00Z</dcterms:created>
  <dcterms:modified xsi:type="dcterms:W3CDTF">2017-11-17T13:02:00Z</dcterms:modified>
</cp:coreProperties>
</file>