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53" w:rsidRPr="00C42253" w:rsidRDefault="00C422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253" w:rsidRPr="00C42253" w:rsidRDefault="00C422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Финансовый менеджер</w:t>
      </w:r>
    </w:p>
    <w:p w:rsidR="00C42253" w:rsidRPr="00C42253" w:rsidRDefault="00C422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</w:t>
      </w:r>
      <w:r w:rsidRPr="00C4225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</w:t>
      </w:r>
      <w:r w:rsidRPr="00C42253">
        <w:rPr>
          <w:rFonts w:ascii="Times New Roman" w:hAnsi="Times New Roman" w:cs="Times New Roman"/>
          <w:b/>
          <w:sz w:val="24"/>
          <w:szCs w:val="24"/>
        </w:rPr>
        <w:t>Финансового менеджера</w:t>
      </w:r>
      <w:r w:rsidRPr="00C42253">
        <w:rPr>
          <w:rFonts w:ascii="Times New Roman" w:hAnsi="Times New Roman" w:cs="Times New Roman"/>
          <w:sz w:val="24"/>
          <w:szCs w:val="24"/>
        </w:rPr>
        <w:t xml:space="preserve">                  00.00.0000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1.1. Финансовый менеджер относится к категории руководителей.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1.2. На  должность  финансового  менеджера  принимается  лицо,  имеющее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высшее  профессиональное  (экономическое)  образование  и  стаж  работы 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специальности в области организации финансовой деятельности не менее ______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(3 лет/5 лет)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1.3. Финансовый менеджер должен знать: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документы, определяющие требования к финансово-хозяйственной деятельности организации;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состояние и перспективы развития финансовых рынков и рынков сбыта продукции (товаров, услуг, работ);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принципы организации финансовой работы в организации;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порядок составления финансовых планов, прогнозных балансов и бюджетов денежных средств, планов реализации продукции (товаров, услуг, работ), планов по прибыли;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систему финансовых инструментов, обеспечивающих управление финансовыми потоками;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основы управления собственным капиталом организации;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методы оценки финансовых активов, доходности и риска;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основы управления оборотным капиталом, модели формирования собственных оборотных средств;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принципы определения предпринимательского риска;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порядок краткосрочного и долгосрочного кредитования организации, привлечения инвестиций и заемных средств, использования собственных средств;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правила выпуска и процедуру приобретения ценных бумаг;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порядок распределения финансовых ресурсов, определения эффективности финансовых вложений;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принципы финансового контроля;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порядок и формы финансовых расчетов;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принципы и методы налогообложения;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способы уплаты налогов и сборов;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налоговую систему;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характеристику основных налогов и сборов РФ;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стандарты финансового учета и отчетности;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бухгалтерский учет;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lastRenderedPageBreak/>
        <w:t>- средства вычислительной техники, телекоммуникаций и связи;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1.4. Финансовый менеджер в своей деятельности руководствуется: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трудовой функцией финансового менеджера)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1.5. Финансовый менеджер подчиняется непосредственно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End"/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должности руководителя)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1.6. В период отсутствия финансового 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2.1. Обеспечение выполнения финансового плана.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2.2. Финансовый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2253">
        <w:rPr>
          <w:rFonts w:ascii="Times New Roman" w:hAnsi="Times New Roman" w:cs="Times New Roman"/>
          <w:sz w:val="24"/>
          <w:szCs w:val="24"/>
        </w:rPr>
        <w:t xml:space="preserve"> активами и обязательствами.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Финансовый менеджер исполняет следующие обязанности: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3.1. Управляет финансовыми средствами организации с целью получения прибыли.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3.2. Разрабатывает проекты перспективных и текущих финансовых планов, прогнозных балансов и бюджетов денежных средств.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3.3. Разрабатывает нормативы оборотных средств и проводит мероприятия по ускорению их оборачиваемости.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3.4. Разрабатывает мероприятия по управлению структурой капитала и определяет цену капитала.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3.5. Анализирует финансово-экономическое состояние организации и результаты ее деятельности.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3.6. Проводит мероприятия, направленные на обеспечение платежеспособности организации, предупреждение образования и ликвидацию неиспользуемых материально-технических ресурсов, повышение рентабельности производства, увеличение прибыли, снижение издержек на производство и реализацию продукции (товаров), укрепление финансовой дисциплины.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3.7. Обеспечивает выполнение финансового плана и бюджета, плана по прибыли и другим финансовым показателям.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3.8. Разрабатывает методы регулирования финансовых результатов производственной деятельности организации (определение оптимальных вариантов формирования элементов себестоимости производства, распределения затрат, ценообразования, пр.).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 xml:space="preserve">Управляет активами организации (финансирование текущей производственной деятельности; инвестиции, направляемые организацией на техническое развитие </w:t>
      </w:r>
      <w:r w:rsidRPr="00C42253">
        <w:rPr>
          <w:rFonts w:ascii="Times New Roman" w:hAnsi="Times New Roman" w:cs="Times New Roman"/>
          <w:sz w:val="24"/>
          <w:szCs w:val="24"/>
        </w:rPr>
        <w:lastRenderedPageBreak/>
        <w:t>(реконструкцию, обновление и ремонт оборудования, выпуск новых видов продукции, строительство зданий и сооружений, пр.); финансовые инвестиции (приобретение ценных бумаг, создание дочерних предприятий, пр.); маневрирование временно свободными денежными средствами; реорганизация, ликвидация, реализация отдельных объектов имущественного комплекса организации).</w:t>
      </w:r>
      <w:proofErr w:type="gramEnd"/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3.10. Определяет источники финансирования производственно-хозяйственной деятельности организации (бюджетное финансирование; краткосрочное и долгосрочное кредитование; выпуск и приобретение ценных бумаг; лизинговое финансирование; привлечение заемных и использование собственных средств, пр.), анализирует возможности их использования и разрабатывает схемы их использования.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3.11. Визирует предложения о размещении средств, получении кредитов, использовании иных источников финансирования и представляет их на рассмотрение руководителю организации.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3.12. Устанавливает деловые связи с коммерческими банками и другими кредитными учреждениями, лизинговыми компаниями, другими организациями.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3.13. Обеспечивает целевое использование собственных и заемных средств.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3.14. Подготавливает банковские документы на все виды платежей по обязательствам организации.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3.15. Осуществляет инвестиционную политику организации и управления активами организации, определяет оптимальную их структуру, подготавливает предложения по замене, ликвидации активов, управляет портфелем ценных бумаг.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3.16. Проводит анализ и оценку эффективности финансовых вложений.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3.17. Обеспечивает: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своевременное поступление доходов;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оформление в установленные сроки финансово-расчетных и банковских операций;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оплату счетов поставщиков и подрядчиков;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погашение займов;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выплату процентов, заработной платы рабочим и служащим;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3.18. Обеспечивает оперативное финансирование, выполнение расчетных и платежных обязательств, своевременное отражение происходящих изменений в платежеспособности организации, отслеживает состояние собственных средств.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3.19. Проводит расчеты прибыли от реализации выпускаемой продукции, использования основных средств, а также проведения операций, непосредственно не связанных с основной деятельностью организации.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3.20. Принимает решения о распределении прибыли по следующим направлениям: финансирование производства, исходя из производственных планов; выплата дивидендов; выплата заработной платы; погашение задолженности, в </w:t>
      </w:r>
      <w:proofErr w:type="spellStart"/>
      <w:r w:rsidRPr="00C4225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42253">
        <w:rPr>
          <w:rFonts w:ascii="Times New Roman" w:hAnsi="Times New Roman" w:cs="Times New Roman"/>
          <w:sz w:val="24"/>
          <w:szCs w:val="24"/>
        </w:rPr>
        <w:t>. в государственный бюджет; реализация социальных программ; пр.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3.21. Проводит работу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2253">
        <w:rPr>
          <w:rFonts w:ascii="Times New Roman" w:hAnsi="Times New Roman" w:cs="Times New Roman"/>
          <w:sz w:val="24"/>
          <w:szCs w:val="24"/>
        </w:rPr>
        <w:t>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расчетам налогов на прибыль и иных налогов;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планированию и управлению минимизацией налогов; перечислению налогов и сборов в государственные и местные бюджеты, в государственные внебюджетные социальные фонды.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3.22. Анализирует исполнение смет, оперативную и бухгалтерскую отчетность по финансовой деятельности организации.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3.23. Осуществляет контроль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2253">
        <w:rPr>
          <w:rFonts w:ascii="Times New Roman" w:hAnsi="Times New Roman" w:cs="Times New Roman"/>
          <w:sz w:val="24"/>
          <w:szCs w:val="24"/>
        </w:rPr>
        <w:t>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выполнением планов производства и реализации продукции (товаров);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прекращением производства продукции, не имеющей сбыта;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правильным расходованием денежных средств;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3.24. Организует учет движения финансовых средств и подготавливает отчеты для </w:t>
      </w:r>
      <w:r w:rsidRPr="00C42253">
        <w:rPr>
          <w:rFonts w:ascii="Times New Roman" w:hAnsi="Times New Roman" w:cs="Times New Roman"/>
          <w:sz w:val="24"/>
          <w:szCs w:val="24"/>
        </w:rPr>
        <w:lastRenderedPageBreak/>
        <w:t>руководителя организации (коллективного органа правления, общего собрания учредителей (акционеров)) по проблемам финансирования, администрирования и другим финансовым вопросам.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3.25. Обеспечивает правильность составления отчетной документации и достоверность информации, содержащейся в ней.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3.26. Выполняет функцию координатора и советника руководителя организации по финансовым вопросам.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3.27. ________________________________________________________________.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Финансовый менеджер имеет право: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5.1. Финансовый менеджер привлекается к ответственности: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42253" w:rsidRPr="00C42253" w:rsidRDefault="00C422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6.1.   Ознакомление   работника  с  настоящей  должностной  инструкцией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42253" w:rsidRPr="00C42253" w:rsidRDefault="00C42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42253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C42253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53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C42253" w:rsidRPr="00C42253" w:rsidRDefault="00C42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C42253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C42253" w:rsidSect="000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53"/>
    <w:rsid w:val="00B91447"/>
    <w:rsid w:val="00C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25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253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225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25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253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225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2017-11-24T08:31:00Z</dcterms:created>
  <dcterms:modified xsi:type="dcterms:W3CDTF">2017-11-24T08:32:00Z</dcterms:modified>
</cp:coreProperties>
</file>