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87" w:rsidRDefault="00BD33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D3387" w:rsidRPr="00BD3387" w:rsidRDefault="00BD33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b/>
          <w:sz w:val="24"/>
          <w:szCs w:val="24"/>
        </w:rPr>
        <w:t>Экономист по планированию</w:t>
      </w:r>
    </w:p>
    <w:p w:rsidR="00BD3387" w:rsidRPr="00BD3387" w:rsidRDefault="00BD33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</w:t>
      </w:r>
      <w:r w:rsidRPr="00BD3387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b/>
          <w:sz w:val="24"/>
          <w:szCs w:val="24"/>
        </w:rPr>
        <w:t>Экономиста по планированию</w:t>
      </w:r>
      <w:r w:rsidRPr="00BD3387">
        <w:rPr>
          <w:rFonts w:ascii="Times New Roman" w:hAnsi="Times New Roman" w:cs="Times New Roman"/>
          <w:sz w:val="24"/>
          <w:szCs w:val="24"/>
        </w:rPr>
        <w:t xml:space="preserve">                   00.00.0000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1.1. Экономист по планированию относится к категории специалистов.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экономиста по планированию принимается лицо, имеющее высшее профессиональное (экономическое) образование без предъявления требований к стажу работы либо среднее профессиональное образование и стаж работы в должности техника по планированию I категории не менее 3 лет или других должностях, замещаемых специалистами со средним профессиональным образованием, не менее 5 лет;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экономиста по планированию II категории принимается (переводится) лицо, имеющее высшее профессиональное (экономическое) образование и стаж работы в должности экономиста по планированию либо других инженерно-технических должностях, замещаемых специалистами с высшим профессиональным образованием, не менее 3 лет;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экономиста по планированию I категории принимается (переводится) лицо, имеющее высшее профессиональное (экономическое) образование и стаж работы в должности экономиста по планированию II категории не менее 3 лет.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1.3. Экономист по планированию должен знать: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постановления, распоряжения, приказы, другие руководящие, методические и нормативные материалы по планированию, учету и анализу деятельности организации;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организацию плановой работы;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порядок разработки перспективных и годовых планов производственно-хозяйственной деятельности и социального развития организации;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порядок разработки бизнес-планов;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планово-учетную документацию;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порядок определения себестоимости товарной продукции, разработки нормативов материальных и трудовых затрат, оптовых и розничных цен;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методы экономического анализа показателей производственно-хозяйственной деятельности организац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D3387">
        <w:rPr>
          <w:rFonts w:ascii="Times New Roman" w:hAnsi="Times New Roman" w:cs="Times New Roman"/>
          <w:sz w:val="24"/>
          <w:szCs w:val="24"/>
        </w:rPr>
        <w:t xml:space="preserve"> структурных подразделений;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порядок и сроки составления отчетности;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отечественный и зарубежный опыт рациональной организации экономической деятельности;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экономику, организацию производства, труда и управления;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основы технологии производства;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рыночные методы хозяйствования;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lastRenderedPageBreak/>
        <w:t>- возможности применения вычислительной техники для технико-экономических расчетов и анализа хозяйственной деятельности организации, правила ее эксплуатации;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1.4. Экономист по планированию в своей деятельности руководствуется: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 функцией экономиста по планированию)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1.5.  Экономист  по  планированию   подчиняется   непосредственно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End"/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1.6. В период отсутствия экономиста по планированию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2.1. Планирование, учет и анализ деятельности организации.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3387">
        <w:rPr>
          <w:rFonts w:ascii="Times New Roman" w:hAnsi="Times New Roman" w:cs="Times New Roman"/>
          <w:sz w:val="24"/>
          <w:szCs w:val="24"/>
        </w:rPr>
        <w:t xml:space="preserve"> правильностью осуществления расчетных операций.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Экономист по планированию исполняет следующие обязанности: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3.1. Осуществляет работу по экономическому планированию в организации, направленному на организацию рациональной хозяйственной деятельности, определение пропорций развития производства исходя из конкретных условий и потребностей рынка, выявление и использование резервов производства с целью достижения наибольшей результативности деятельности организации.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3.2. Подготавливает исходные данные для составления проектов перспективных и годовых планов производственно-хозяйственной деятельности и социального развития организации, разрабатывает с учетом прогнозных и маркетинговых данных отдельные разделы плана с разбивкой по кварталам, выполняет расчеты и обоснования к ним, доводит плановые показатели до производственных подразделений организации.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3.3. Своевременно вносит в соответствующие разделы плана изменения, обусловленные конъюнктурой рынка и конкуренцией, обеспечивает сбалансированность производства продукции на основе спроса и предложения.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3.4. Принимает участие в технико-экономическом обосновании освоения новых видов продукции, новой техники и прогрессивной технологии, механизации и автоматизации производственных процессов.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3.5. Разрабатывает технико-экономические нормативы материальных и трудовых затрат для определения себестоимости продукции, планово-расчетные цены на основные виды сырья, материалов, топлива, энергии, потребляемых в производстве.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3.6. Составляет сметную калькуляцию товарной продукции, разрабатывает проекты оптовых и розничных цен на выпускаемую продукцию, тарифы на работы (услуги) с </w:t>
      </w:r>
      <w:r w:rsidRPr="00BD3387">
        <w:rPr>
          <w:rFonts w:ascii="Times New Roman" w:hAnsi="Times New Roman" w:cs="Times New Roman"/>
          <w:sz w:val="24"/>
          <w:szCs w:val="24"/>
        </w:rPr>
        <w:lastRenderedPageBreak/>
        <w:t>учетом конъюнктуры рынка.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>Принимает участие в разработке мероприятий по эффективному использованию капитальных вложений, повышению конкурентоспособности производимой продукции и производительности труда, снижению издержек производства и реализации продукции, повышению рентабельности производства, увеличению прибыли, устранению потерь и непроизводительных расходов, а также во внедрении и совершенствовании внутрихозяйственного расчета в организации и его подразделениях, совершенствовании плановой и учетной документации, в подготовке методических материалов по организации внутрихозяйственного планирования.</w:t>
      </w:r>
      <w:proofErr w:type="gramEnd"/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3.8. Осуществляет комплексный экономический анализ хозяйственной деятельности организац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D3387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выявляет резервы производства и намечает меры по обеспечению режима экономии, более эффективному использованию ресурсов организации, выявлению возможностей дополнительного выпуска и сбыта продукции, повышению темпов роста производительности труда.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3.9. Контролирует правильность расчетов экономической эффективности внедрения новой техники и технологии, организации труда, рационализаторских предложений и изобретений, осуществляемых в структурных подразделениях.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3.10. Участвует в проведении маркетинговых исследований и прогнозировании развития организации.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3.11. Ведет учет и контроль за ходом выполнения плановых заданий в организац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D3387">
        <w:rPr>
          <w:rFonts w:ascii="Times New Roman" w:hAnsi="Times New Roman" w:cs="Times New Roman"/>
          <w:sz w:val="24"/>
          <w:szCs w:val="24"/>
        </w:rPr>
        <w:t xml:space="preserve"> структурным подразделениям.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3.12. Подготавливает периодическую отчетность в установленные сроки.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3.13. Выполняет работы по формированию, ведению и хранению базы данных планово-экономической информации, вносит изменения в справочную и нормативную информацию, используемую при обработке данных.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3.14.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информации.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3.15. ________________________________________________________________.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Экономист по планированию имеет право: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5.1. Экономист по планированию привлекается к ответственности: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87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</w:t>
      </w:r>
      <w:r w:rsidRPr="00BD3387">
        <w:rPr>
          <w:rFonts w:ascii="Times New Roman" w:hAnsi="Times New Roman" w:cs="Times New Roman"/>
          <w:sz w:val="24"/>
          <w:szCs w:val="24"/>
        </w:rPr>
        <w:lastRenderedPageBreak/>
        <w:t>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BD3387" w:rsidRPr="00BD3387" w:rsidRDefault="00BD33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Квалификационной характеристики   должности   "Экономист  по  планированию"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387">
        <w:rPr>
          <w:rFonts w:ascii="Times New Roman" w:hAnsi="Times New Roman" w:cs="Times New Roman"/>
          <w:sz w:val="24"/>
          <w:szCs w:val="24"/>
        </w:rPr>
        <w:t>(Единый квалификационный справочник должностей  руководителей, специалистов</w:t>
      </w:r>
      <w:proofErr w:type="gramEnd"/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и служащих.    Раздел    "Общеотраслевые   квалификационные  характеристики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должностей   работников,   занятых   на   предприятиях,   в  учреждениях  и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организациях", 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BD3387">
        <w:rPr>
          <w:rFonts w:ascii="Times New Roman" w:hAnsi="Times New Roman" w:cs="Times New Roman"/>
          <w:sz w:val="24"/>
          <w:szCs w:val="24"/>
        </w:rPr>
        <w:t xml:space="preserve"> Постановлением Министерства труда и социального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развития Российской Федерации от 21.08.1998 N 37), ________________________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>(реквизиты</w:t>
      </w:r>
      <w:proofErr w:type="gramEnd"/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иных актов и документов)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осуществляется  при  приеме  на  работу (до подписания трудового договора).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D3387" w:rsidRPr="00BD3387" w:rsidRDefault="00BD3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D3387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BD3387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BD3387" w:rsidRPr="00BD3387" w:rsidRDefault="00BD3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87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BD3387" w:rsidRDefault="00BD3387">
      <w:pPr>
        <w:pStyle w:val="ConsPlusNormal"/>
        <w:ind w:firstLine="540"/>
        <w:jc w:val="both"/>
      </w:pPr>
    </w:p>
    <w:p w:rsidR="00B91447" w:rsidRDefault="00B91447"/>
    <w:sectPr w:rsidR="00B91447" w:rsidSect="0096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87"/>
    <w:rsid w:val="00B91447"/>
    <w:rsid w:val="00B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38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387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3387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387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387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3387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2017-11-23T09:48:00Z</dcterms:created>
  <dcterms:modified xsi:type="dcterms:W3CDTF">2017-11-23T09:49:00Z</dcterms:modified>
</cp:coreProperties>
</file>