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B4" w:rsidRPr="005F6FB4" w:rsidRDefault="005F6FB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6FB4" w:rsidRPr="005F6FB4" w:rsidRDefault="005F6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b/>
          <w:sz w:val="24"/>
          <w:szCs w:val="24"/>
        </w:rPr>
        <w:t>Оценщик</w:t>
      </w:r>
    </w:p>
    <w:p w:rsidR="005F6FB4" w:rsidRPr="005F6FB4" w:rsidRDefault="005F6F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(наименование организации)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</w:t>
      </w:r>
      <w:r w:rsidRPr="005F6FB4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──────────────────────────────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должности)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00.00.0000               N 000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                                        ─────────  ───────────────────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F6FB4">
        <w:rPr>
          <w:rFonts w:ascii="Times New Roman" w:hAnsi="Times New Roman" w:cs="Times New Roman"/>
          <w:b/>
          <w:sz w:val="24"/>
          <w:szCs w:val="24"/>
        </w:rPr>
        <w:t>Оценщика</w:t>
      </w:r>
      <w:r w:rsidRPr="005F6FB4">
        <w:rPr>
          <w:rFonts w:ascii="Times New Roman" w:hAnsi="Times New Roman" w:cs="Times New Roman"/>
          <w:sz w:val="24"/>
          <w:szCs w:val="24"/>
        </w:rPr>
        <w:t xml:space="preserve">                         00.00.0000</w:t>
      </w: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1.1. Оценщик относится к категории специалистов.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1.2. На должность: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оценщика принимается лицо, имеющее высшее профессиональное образование и дополнительную подготовку в области оценочной деятельности, без предъявления требований к стажу работы по специальности;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- оценщика II категории принимается (переводится) лицо,  имеющее высшее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профессиональное   образование   и   дополнительную  подготовку  в  области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оценочной деятельности, стаж работы по специальности не менее _____________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gramStart"/>
      <w:r w:rsidRPr="005F6FB4">
        <w:rPr>
          <w:rFonts w:ascii="Times New Roman" w:hAnsi="Times New Roman" w:cs="Times New Roman"/>
          <w:sz w:val="24"/>
          <w:szCs w:val="24"/>
        </w:rPr>
        <w:t>(2 лет/</w:t>
      </w:r>
      <w:proofErr w:type="gramEnd"/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____________;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F6FB4">
        <w:rPr>
          <w:rFonts w:ascii="Times New Roman" w:hAnsi="Times New Roman" w:cs="Times New Roman"/>
          <w:sz w:val="24"/>
          <w:szCs w:val="24"/>
        </w:rPr>
        <w:t>3 лет)</w:t>
      </w:r>
      <w:proofErr w:type="gramEnd"/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оценщика I категории принимается (переводится) лицо, имеющее высшее профессиональное образование и дополнительную подготовку в области оценочной деятельности, стаж работы по специальности не менее 5 лет.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1.3. Оценщик должен знать: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законодательные и нормативные правовые акты, регулирующие оценочную деятельность в Российской Федерации;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руководящие и методические материалы, регламентирующие порядок оценки объекта оценки;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стандарты оценки для определения соответствующего вида стоимости объекта оценки;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методы проведения оценки объектов и установления цены сделки;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порядок заключения договора между оценщиком и заказчиком;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законодательные и нормативные акты по налогообложению;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таможенные правила;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этику делового общения;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правила проведения переговоров с клиентами;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основы статистики;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организацию бухгалтерского учета и анализа хозяйственной деятельности;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правила пользования вычислительной техникой, средствами связи и коммуникаций;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передовой отечественный и зарубежный опыт в области оценочной деятельности;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порядок составления установленной отчетности;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основы экономики, организации труда и управления;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Правила внутреннего трудового распорядка;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lastRenderedPageBreak/>
        <w:t>- правила охраны труда и пожарной безопасности;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______________________________________________________________________.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1.4. Оценщик в своей деятельности руководствуется: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- Положением о _______________________________________________________;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структурного подразделения)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- настоящей должностной инструкцией;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- _____________________________________________________________________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5F6FB4">
        <w:rPr>
          <w:rFonts w:ascii="Times New Roman" w:hAnsi="Times New Roman" w:cs="Times New Roman"/>
          <w:sz w:val="24"/>
          <w:szCs w:val="24"/>
        </w:rPr>
        <w:t>(иными актами и документами, непосредственно связанными с трудовой</w:t>
      </w:r>
      <w:proofErr w:type="gramEnd"/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                          функцией оценщика)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1.5. Оценщик подчиняется непосредственно</w:t>
      </w:r>
      <w:proofErr w:type="gramStart"/>
      <w:r w:rsidRPr="005F6FB4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proofErr w:type="gramEnd"/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               (наименование должности руководителя)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1.6. В период отсутствия оценщика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1.7. ___________________________________________________________________.</w:t>
      </w: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2.1. Осуществление оценочной деятельности.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2.2. Обеспечение соблюдения стандартов оценки при определении стоимости объекта оценки.</w:t>
      </w: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Оценщик исполняет следующие обязанности: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3.1. Осуществляет на основании лицензии оценочную деятельность, направленную на установление в отношении объектов оценки рыночной или иной стоимости.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3.2. Выявляет потребность в услугах по оценке объектов оценки, осуществляет деловые контакты, ведет переговоры с клиентами, заключает и оформляет договоры с заказчиками о проведении оценки объекта оценки в соответствии с установленной формой, следит за соблюдением условий, предусмотренных заключенными договорами.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3.3. Анализирует информацию об объекте оценки для проведения правовой экспертизы, установления параметров его конкурентоспособности, влияющих на его стоимость.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3.4. Составляет точное описание объекта оценки, определяет методы проведения оценки в соответствии со стандартами оценки, устанавливает основные </w:t>
      </w:r>
      <w:proofErr w:type="spellStart"/>
      <w:r w:rsidRPr="005F6FB4">
        <w:rPr>
          <w:rFonts w:ascii="Times New Roman" w:hAnsi="Times New Roman" w:cs="Times New Roman"/>
          <w:sz w:val="24"/>
          <w:szCs w:val="24"/>
        </w:rPr>
        <w:t>ценообразующие</w:t>
      </w:r>
      <w:proofErr w:type="spellEnd"/>
      <w:r w:rsidRPr="005F6FB4">
        <w:rPr>
          <w:rFonts w:ascii="Times New Roman" w:hAnsi="Times New Roman" w:cs="Times New Roman"/>
          <w:sz w:val="24"/>
          <w:szCs w:val="24"/>
        </w:rPr>
        <w:t xml:space="preserve"> факторы, влияющие на стоимость объекта оценки, изучает рынок и стоимость аналогичных объектов.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3.5. Обосновывает использование стандартов оценки, методов ее проведения, принятые при проведении оценки допущения, проводит необходимые расчеты.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3.6. Определяет итоговую величину стоимости объекта оценки, а также ограничения и пределы применения полученного результата.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3.7. В случае определения при проведении оценки объекта оценки не рыночной, а иных видов стоимости устанавливает критерии оценки и причины, затрудняющие определение рыночной стоимости объекта оценки.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3.8. Своевременно составляет и передает заказчику отчет об оценке объекта оценки в соответствии с установленными требованиями к его форме и содержанию.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3.9. Проводит обязательную оценку объектов оценки в случае вовлечения в сделку объектов оценки, принадлежащих полностью или частично Российской Федерации, </w:t>
      </w:r>
      <w:r w:rsidRPr="005F6FB4">
        <w:rPr>
          <w:rFonts w:ascii="Times New Roman" w:hAnsi="Times New Roman" w:cs="Times New Roman"/>
          <w:sz w:val="24"/>
          <w:szCs w:val="24"/>
        </w:rPr>
        <w:lastRenderedPageBreak/>
        <w:t>субъектам Российской Федерации либо муниципальным образованиям.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3.10. Проводит оценку объекта оценки, в том числе повторную, в случаях, предусмотренных законодательством Российской Федерации, на основании определения суда, а также по решению уполномоченного органа.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5F6FB4">
        <w:rPr>
          <w:rFonts w:ascii="Times New Roman" w:hAnsi="Times New Roman" w:cs="Times New Roman"/>
          <w:sz w:val="24"/>
          <w:szCs w:val="24"/>
        </w:rPr>
        <w:t>Предоставляет по требованию заказчика нормативные и иные документы об оценочной деятельности, документы об образовании, подтверждающие получение оценщиком профессиональных знаний в области оценочной деятельности, а также в случаях, предусмотренных законодательством Российской Федерации, копии хранящихся отчетов или информацию из них правоохранительным, судебным, иным уполномоченным государственным органам либо органам местного самоуправления по их законному требованию.</w:t>
      </w:r>
      <w:proofErr w:type="gramEnd"/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3.12. Осуществляет в соответствии с законодательством Российской Федерации страхование гражданской ответственности, обеспечивающее защиту прав потребителей услуг оценщиков.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3.13. Консультирует клиентов о действующем законодательстве, регулирующем оценочную деятельность, а также нормативно-правовых требованиях, которыми необходимо руководствоваться при определении стоимости объектов оценки.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3.14. Привлекает на договорной основе к участию в проводимой работе иных оценщиков либо других специалистов.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3.15. Обеспечивает сохранность документов, получаемых от заказчика и третьих лиц в ходе проведения оценки, соблюдает конфиденциальность информации, полученной от заказчика, за исключением случаев, предусмотренных законодательством Российской Федерации.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3.16. ________________________________________________________________.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Оценщик имеет право: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4.1. Участвовать в обсуждении проектов решений руководства организации.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4.4. Участвовать в обсуждении вопросов, касающихся исполняемых должностных обязанностей.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4.5. Требовать от руководства организации оказания содействия в исполнении должностных обязанностей.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4.6. _________________________________________________________________.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                             (иные права)</w:t>
      </w: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5.1. Оценщик привлекается к ответственности: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lastRenderedPageBreak/>
        <w:t>5.2. ___________________________________________________________________.</w:t>
      </w: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5F6FB4" w:rsidRPr="005F6FB4" w:rsidRDefault="005F6F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6.1.   Настоящая   должностная   инструкция   разработана   на   основе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Квалификационной         характеристики        должности         "Оценщик"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FB4">
        <w:rPr>
          <w:rFonts w:ascii="Times New Roman" w:hAnsi="Times New Roman" w:cs="Times New Roman"/>
          <w:sz w:val="24"/>
          <w:szCs w:val="24"/>
        </w:rPr>
        <w:t>(Квалификационный   справочник   должностей   руководителей,   специалистов</w:t>
      </w:r>
      <w:proofErr w:type="gramEnd"/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и   других   служащих,   </w:t>
      </w:r>
      <w:proofErr w:type="gramStart"/>
      <w:r w:rsidRPr="005F6FB4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5F6FB4">
        <w:rPr>
          <w:rFonts w:ascii="Times New Roman" w:hAnsi="Times New Roman" w:cs="Times New Roman"/>
          <w:sz w:val="24"/>
          <w:szCs w:val="24"/>
        </w:rPr>
        <w:t xml:space="preserve">   Постановлением    Минтруда   России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от 21.08.1998 N 37), _____________________________________________________.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                          (реквизиты иных актов и документов)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6.2.   Ознакомление   работника  с  настоящей  должностной  инструкцией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осуществляется  при  приеме  на  работу (до подписания трудового договора).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Факт   ознакомления   работника  с  настоящей  должностной  инструкцией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подтверждается ____________________________________________________________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5F6FB4">
        <w:rPr>
          <w:rFonts w:ascii="Times New Roman" w:hAnsi="Times New Roman" w:cs="Times New Roman"/>
          <w:sz w:val="24"/>
          <w:szCs w:val="24"/>
        </w:rPr>
        <w:t>(росписью в листе ознакомления, являющемся неотъемлемой</w:t>
      </w:r>
      <w:proofErr w:type="gramEnd"/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F6FB4">
        <w:rPr>
          <w:rFonts w:ascii="Times New Roman" w:hAnsi="Times New Roman" w:cs="Times New Roman"/>
          <w:sz w:val="24"/>
          <w:szCs w:val="24"/>
        </w:rPr>
        <w:t>частью настоящей инструкции (в журнале ознакомления с должностными</w:t>
      </w:r>
      <w:proofErr w:type="gramEnd"/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         инструкциями); в экземпляре должностной инструкции,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F6FB4" w:rsidRPr="005F6FB4" w:rsidRDefault="005F6F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5F6FB4">
        <w:rPr>
          <w:rFonts w:ascii="Times New Roman" w:hAnsi="Times New Roman" w:cs="Times New Roman"/>
          <w:sz w:val="24"/>
          <w:szCs w:val="24"/>
        </w:rPr>
        <w:t>хранящемся</w:t>
      </w:r>
      <w:proofErr w:type="gramEnd"/>
      <w:r w:rsidRPr="005F6FB4">
        <w:rPr>
          <w:rFonts w:ascii="Times New Roman" w:hAnsi="Times New Roman" w:cs="Times New Roman"/>
          <w:sz w:val="24"/>
          <w:szCs w:val="24"/>
        </w:rPr>
        <w:t xml:space="preserve"> у работодателя; иным способом)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FB4">
        <w:rPr>
          <w:rFonts w:ascii="Times New Roman" w:hAnsi="Times New Roman" w:cs="Times New Roman"/>
          <w:sz w:val="24"/>
          <w:szCs w:val="24"/>
        </w:rPr>
        <w:t>6.3. ___________________________________________________________________.</w:t>
      </w:r>
    </w:p>
    <w:p w:rsidR="005F6FB4" w:rsidRPr="005F6FB4" w:rsidRDefault="005F6F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1447" w:rsidRPr="005F6FB4" w:rsidRDefault="00B91447">
      <w:pPr>
        <w:rPr>
          <w:rFonts w:ascii="Times New Roman" w:hAnsi="Times New Roman" w:cs="Times New Roman"/>
          <w:sz w:val="24"/>
          <w:szCs w:val="24"/>
        </w:rPr>
      </w:pPr>
    </w:p>
    <w:sectPr w:rsidR="00B91447" w:rsidRPr="005F6FB4" w:rsidSect="00F7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B4"/>
    <w:rsid w:val="005F6FB4"/>
    <w:rsid w:val="00B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FB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FB4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FB4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6FB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6FB4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F6FB4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2017-12-14T09:48:00Z</dcterms:created>
  <dcterms:modified xsi:type="dcterms:W3CDTF">2017-12-14T09:48:00Z</dcterms:modified>
</cp:coreProperties>
</file>