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7F" w:rsidRDefault="000B4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4E7F" w:rsidRDefault="000B4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0B4E7F" w:rsidRPr="000B4E7F" w:rsidRDefault="000B4E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b/>
          <w:sz w:val="24"/>
          <w:szCs w:val="24"/>
        </w:rPr>
        <w:t>Финансовый консультант</w:t>
      </w:r>
    </w:p>
    <w:p w:rsidR="000B4E7F" w:rsidRPr="000B4E7F" w:rsidRDefault="000B4E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  </w:t>
      </w:r>
      <w:r w:rsidRPr="000B4E7F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 </w:t>
      </w:r>
      <w:r w:rsidRPr="000B4E7F">
        <w:rPr>
          <w:rFonts w:ascii="Times New Roman" w:hAnsi="Times New Roman" w:cs="Times New Roman"/>
          <w:b/>
          <w:sz w:val="24"/>
          <w:szCs w:val="24"/>
        </w:rPr>
        <w:t>Финансового консультанта</w:t>
      </w:r>
      <w:r w:rsidRPr="000B4E7F">
        <w:rPr>
          <w:rFonts w:ascii="Times New Roman" w:hAnsi="Times New Roman" w:cs="Times New Roman"/>
          <w:sz w:val="24"/>
          <w:szCs w:val="24"/>
        </w:rPr>
        <w:t xml:space="preserve">                00.00.0000</w:t>
      </w:r>
    </w:p>
    <w:p w:rsidR="000B4E7F" w:rsidRPr="000B4E7F" w:rsidRDefault="000B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4E7F" w:rsidRPr="000B4E7F" w:rsidRDefault="000B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B4E7F" w:rsidRPr="000B4E7F" w:rsidRDefault="000B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1.1. Финансовый консультант относится к категории специалистов.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1.2.  На  должность  финансового консультанта принимается лицо, имеющее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высшее профессиональное (экономическое) образование и стаж работы в области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финансов не менее ________________________________________________________.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                              (1 года/2 лет/3 лет/пр.)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1.3. Финансовый консультант должен знать: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финансовое законодательство;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структуру и тенденции развития финансового рынка;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порядок составления финансовых планов, прогнозных балансов;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систему финансовых инструментов, обеспечивающих управление финансовыми потоками;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методы экономической диагностики в управлении финансами;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методы оценки финансовых активов, доходности и риска;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основы управления собственным оборотным капиталом, модели формирования собственных оборотных средств;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порядок краткосрочного и долгосрочного кредитования организации, привлечения инвестиций и заемных средств, использования собственных средств;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правила выпуска и процедуру приобретения ценных бумаг;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порядок распределения финансовых ресурсов, определения эффективности финансовых вложений;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факторы риска;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принципы финансового контроля;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принципы и методы налогообложения;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стандарты финансового учета и отчетности;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основы бухгалтерского учета;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средства вычислительной техники, телекоммуникаций и связи;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основы экономики, организации труда и управления;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1.4. Финансовый консультант в своей деятельности руководствуется: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- Положением о _______________________________________________________;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структурного подразделения)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lastRenderedPageBreak/>
        <w:t xml:space="preserve">    - _____________________________________________________________________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B4E7F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                   функцией финансового консультанта)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1.5. Финансовый консультант подчиняется непосредственно</w:t>
      </w:r>
      <w:proofErr w:type="gramStart"/>
      <w:r w:rsidRPr="000B4E7F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gramEnd"/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                (наименование должности руководителя)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1.6. В период отсутствия финансового консультанта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0B4E7F" w:rsidRPr="000B4E7F" w:rsidRDefault="000B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4E7F" w:rsidRPr="000B4E7F" w:rsidRDefault="000B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0B4E7F" w:rsidRPr="000B4E7F" w:rsidRDefault="000B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2.1. Оказание консультативной и методической помощи организации по всем финансовым вопросам.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2.2. Анализ финансового состояния организации.</w:t>
      </w:r>
    </w:p>
    <w:p w:rsidR="000B4E7F" w:rsidRPr="000B4E7F" w:rsidRDefault="000B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4E7F" w:rsidRPr="000B4E7F" w:rsidRDefault="000B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0B4E7F" w:rsidRPr="000B4E7F" w:rsidRDefault="000B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Финансовый консультант исполняет следующие обязанности: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3.1. Оказывает консультативную и методическую помощь организации по всем финансовым вопросам (управление финансовыми ресурсами, выработка и формирование концепции финансовой политики организации, пр.).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3.2. Изучает тенденции развития финансового рынка, определяет позиции, которые необходимо занять организации.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3.3. Разрабатывает схемы финансовых взаимоотношений организации с бюджетами, внебюджетными фондами, банками, страховыми компаниями, контрагентами.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3.4. Подготавливает и дает консультации по управлению собственным капиталом организации (формирование капитала, источники его расширения, расчет показателей роста собственного капитала, обоснование устойчивых темпов роста собственного капитала, пр.).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3.5. Разрабатывает основные принципы политики привлечения заемного капитала (определение потребности организации в заемных средствах, вида заемных средств, способов привлечения заемных средств; оценка кредитоспособности организации; расчет эффективности привлечения займов, пр.).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3.6. Дает консультации по управлению денежным оборотом (разрабатывает схемы денежных потоков, баланса денежных потоков, прибыли и оборотного капитала; осуществляет расчет продолжительности производственно-коммерческого цикла, выбор эффективных форм расчетов, анализ факторов и показателей управления денежным оборотом, расчет оптимального уровня денежных средств, пр.).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3.7. Разрабатывает концепцию инвестиционной политики организации (осуществляет подготовку инвестиционных планов и проектов, разработку проектов инвестиционных решений, осуществляет анализ эффективности инвестиционных проектов).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3.8. Определяет цену капитала, анализирует структуру капитала для принятия решения инвестиционного характера; осуществляет расчет оптимальной структуры капитала.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3.9. Анализирует ситуацию на фондовом рынке; разрабатывает рекомендации по участию организации в операциях на фондовом рынке; оказывает содействие организации по участию в операциях по выпуску, размещению, продаже, покупке ценных бумаг; </w:t>
      </w:r>
      <w:r w:rsidRPr="000B4E7F">
        <w:rPr>
          <w:rFonts w:ascii="Times New Roman" w:hAnsi="Times New Roman" w:cs="Times New Roman"/>
          <w:sz w:val="24"/>
          <w:szCs w:val="24"/>
        </w:rPr>
        <w:lastRenderedPageBreak/>
        <w:t>анализирует качество ценных бумаг, осуществляет расчет риска и доходности; определяет рейтинг ценных бумаг; разрабатывает рекомендации по управлению портфелем ценных бумаг организации.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3.10. Разрабатывает концепцию дивидендной политики организации (определяет порядок и формы выплаты дивидендов, пр.).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3.11. Организует оценку имущества организации в соответствии с принятыми стандартами, переоценку основных средств; подготавливает отчеты по результатам оценки.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3.12. Разрабатывает методологическую основу для участия в программах приватизации государственного и муниципального имущества, определяет стоимость такого имущества, разрабатывает рекомендации относительно затрат и экономической выгоды в приватизации имущества, пр.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3.13. Осуществляет экономическую диагностику, прогнозирует возможное развитие или банкротство организации, анализирует финансовое состояние организации.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3.14. Осуществляет работу с кредиторами, инвесторами, акционерами организации по вопросам предоставления информации о финансовом состоянии организации.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3.15. Составляет аналитические справки и обзоры для руководства организации по финансовому состоянию организации, программам финансовых реформ в организации.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3.16. Несет ответственность за достоверность аналитических исследований, справок и других составляемых документов.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3.17. ________________________________________________________________.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0B4E7F" w:rsidRPr="000B4E7F" w:rsidRDefault="000B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4E7F" w:rsidRPr="000B4E7F" w:rsidRDefault="000B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0B4E7F" w:rsidRPr="000B4E7F" w:rsidRDefault="000B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Финансовый консультант имеет право: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0B4E7F" w:rsidRPr="000B4E7F" w:rsidRDefault="000B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4E7F" w:rsidRPr="000B4E7F" w:rsidRDefault="000B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0B4E7F" w:rsidRPr="000B4E7F" w:rsidRDefault="000B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5.1. Финансовый консультант привлекается к ответственности: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E7F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0B4E7F" w:rsidRPr="000B4E7F" w:rsidRDefault="000B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4E7F" w:rsidRPr="000B4E7F" w:rsidRDefault="000B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B4E7F" w:rsidRPr="000B4E7F" w:rsidRDefault="000B4E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Квалификационной характеристики должности  "Экономист по финансовой работе"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E7F">
        <w:rPr>
          <w:rFonts w:ascii="Times New Roman" w:hAnsi="Times New Roman" w:cs="Times New Roman"/>
          <w:sz w:val="24"/>
          <w:szCs w:val="24"/>
        </w:rPr>
        <w:t>(Квалификационный   справочник  должностей  руководителей,  специалистов  и</w:t>
      </w:r>
      <w:proofErr w:type="gramEnd"/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других    служащих,    </w:t>
      </w:r>
      <w:proofErr w:type="gramStart"/>
      <w:r w:rsidRPr="000B4E7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0B4E7F">
        <w:rPr>
          <w:rFonts w:ascii="Times New Roman" w:hAnsi="Times New Roman" w:cs="Times New Roman"/>
          <w:sz w:val="24"/>
          <w:szCs w:val="24"/>
        </w:rPr>
        <w:t xml:space="preserve">    Постановлением    Минтруда    России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от 21.08.1998 N 37),  с  учетом Положения </w:t>
      </w:r>
      <w:hyperlink r:id="rId5" w:history="1"/>
      <w:r w:rsidRPr="000B4E7F">
        <w:rPr>
          <w:rFonts w:ascii="Times New Roman" w:hAnsi="Times New Roman" w:cs="Times New Roman"/>
          <w:sz w:val="24"/>
          <w:szCs w:val="24"/>
        </w:rPr>
        <w:t xml:space="preserve"> о специалистах финансового рынка,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E7F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0B4E7F">
        <w:rPr>
          <w:rFonts w:ascii="Times New Roman" w:hAnsi="Times New Roman" w:cs="Times New Roman"/>
          <w:sz w:val="24"/>
          <w:szCs w:val="24"/>
        </w:rPr>
        <w:t xml:space="preserve">   Приказом   Федеральной   службой   по   финансовым   рынкам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от 28.01.2010 N 10-4/</w:t>
      </w:r>
      <w:proofErr w:type="spellStart"/>
      <w:r w:rsidRPr="000B4E7F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0B4E7F">
        <w:rPr>
          <w:rFonts w:ascii="Times New Roman" w:hAnsi="Times New Roman" w:cs="Times New Roman"/>
          <w:sz w:val="24"/>
          <w:szCs w:val="24"/>
        </w:rPr>
        <w:t>-н, _______________________________________________.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                             (реквизиты иных актов и документов)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осуществляется  при  приеме  на  работу (до подписания трудового договора).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0B4E7F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B4E7F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          инструкциями); в экземпляре должностной инструкции,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B4E7F" w:rsidRPr="000B4E7F" w:rsidRDefault="000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B4E7F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0B4E7F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E7F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0B4E7F" w:rsidRPr="000B4E7F" w:rsidRDefault="000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Pr="000B4E7F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0B4E7F" w:rsidSect="005F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7F"/>
    <w:rsid w:val="000B4E7F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E7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E7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4E7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E7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E7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4E7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19E308BDBD5D5E6E6C491E3D741C56ADC32A3AE7E3178E4E902138B288492DCB791D5B89836E38K42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2017-12-14T09:54:00Z</dcterms:created>
  <dcterms:modified xsi:type="dcterms:W3CDTF">2017-12-14T09:54:00Z</dcterms:modified>
</cp:coreProperties>
</file>